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D253495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96C97" w:rsidRPr="00896C97">
              <w:rPr>
                <w:rFonts w:asciiTheme="minorHAnsi" w:hAnsiTheme="minorHAnsi" w:cstheme="minorBidi"/>
              </w:rPr>
              <w:t>8KES/ABZKB1m</w:t>
            </w:r>
            <w:r w:rsidR="00556A03">
              <w:rPr>
                <w:rFonts w:asciiTheme="minorHAnsi" w:hAnsiTheme="minorHAnsi" w:cstheme="minorBidi"/>
              </w:rPr>
              <w:t>e</w:t>
            </w:r>
            <w:r w:rsidR="00896C97" w:rsidRPr="00896C97">
              <w:rPr>
                <w:rFonts w:asciiTheme="minorHAnsi" w:hAnsiTheme="minorHAnsi" w:cstheme="minorBidi"/>
              </w:rPr>
              <w:t>/2</w:t>
            </w:r>
            <w:r w:rsidR="00803841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29FA370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227E3F" w:rsidRPr="00227E3F">
              <w:rPr>
                <w:rFonts w:asciiTheme="minorHAnsi" w:hAnsiTheme="minorHAnsi" w:cstheme="minorHAnsi"/>
              </w:rPr>
              <w:t>Športová špecializácia – kickbox 1m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719957A1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B25A3D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556A03"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B25A3D">
              <w:rPr>
                <w:rFonts w:asciiTheme="minorHAnsi" w:hAnsiTheme="minorHAnsi" w:cstheme="minorHAnsi"/>
              </w:rPr>
              <w:t>za</w:t>
            </w:r>
            <w:r w:rsidR="0085146F">
              <w:rPr>
                <w:rFonts w:asciiTheme="minorHAnsi" w:hAnsiTheme="minorHAnsi" w:cstheme="minorHAnsi"/>
              </w:rPr>
              <w:t xml:space="preserve"> semester</w:t>
            </w:r>
            <w:r w:rsidR="00B25A3D">
              <w:rPr>
                <w:rFonts w:asciiTheme="minorHAnsi" w:hAnsiTheme="minorHAnsi" w:cstheme="minorHAnsi"/>
              </w:rPr>
              <w:t xml:space="preserve"> </w:t>
            </w:r>
          </w:p>
          <w:p w14:paraId="6FF14070" w14:textId="31EBFFB2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B25A3D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DD20F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19715B2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725DB4">
              <w:rPr>
                <w:rFonts w:asciiTheme="minorHAnsi" w:hAnsiTheme="minorHAnsi" w:cstheme="minorHAnsi"/>
              </w:rPr>
              <w:t>1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1AA99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51E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</w:t>
            </w:r>
            <w:r w:rsidRPr="00AA515A">
              <w:rPr>
                <w:rFonts w:asciiTheme="minorHAnsi" w:hAnsiTheme="minorHAnsi" w:cstheme="minorHAnsi"/>
              </w:rPr>
              <w:t>má študent splniť nasledovné podmienky na získanie kreditov za predmet ukončený priebežným hodnotením (riadny termín):</w:t>
            </w:r>
          </w:p>
          <w:p w14:paraId="5B531B8B" w14:textId="5BC89875" w:rsidR="00B41534" w:rsidRPr="00C561B0" w:rsidRDefault="00B41534" w:rsidP="00B41534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C561B0">
              <w:rPr>
                <w:rFonts w:asciiTheme="minorHAnsi" w:hAnsiTheme="minorHAnsi" w:cstheme="minorHAnsi"/>
                <w:iCs/>
                <w:color w:val="000000" w:themeColor="text1"/>
              </w:rPr>
              <w:t xml:space="preserve">aktívna účasť na seminároch </w:t>
            </w:r>
            <w:r>
              <w:rPr>
                <w:rFonts w:asciiTheme="minorHAnsi" w:hAnsiTheme="minorHAnsi" w:cstheme="minorHAnsi"/>
                <w:iCs/>
                <w:color w:val="000000" w:themeColor="text1"/>
              </w:rPr>
              <w:t>prezenčnou alebo kombinovanou formou</w:t>
            </w:r>
          </w:p>
          <w:p w14:paraId="1E54814F" w14:textId="5AD2FF32" w:rsidR="00B41534" w:rsidRPr="00B41534" w:rsidRDefault="00B41534" w:rsidP="00B41534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>
              <w:rPr>
                <w:rStyle w:val="Vrazn"/>
                <w:rFonts w:asciiTheme="minorHAnsi" w:hAnsiTheme="minorHAnsi" w:cstheme="minorHAnsi"/>
                <w:b w:val="0"/>
                <w:bCs w:val="0"/>
                <w:color w:val="000000" w:themeColor="text1"/>
              </w:rPr>
              <w:t>o</w:t>
            </w:r>
            <w:r w:rsidRPr="00C561B0">
              <w:rPr>
                <w:rStyle w:val="Vrazn"/>
                <w:rFonts w:asciiTheme="minorHAnsi" w:hAnsiTheme="minorHAnsi" w:cstheme="minorHAnsi"/>
                <w:b w:val="0"/>
                <w:bCs w:val="0"/>
                <w:color w:val="000000" w:themeColor="text1"/>
              </w:rPr>
              <w:t>dovzdanie seminárnej práce</w:t>
            </w:r>
            <w:r w:rsidRPr="00C561B0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C561B0">
              <w:rPr>
                <w:rFonts w:asciiTheme="minorHAnsi" w:hAnsiTheme="minorHAnsi" w:cstheme="minorHAnsi"/>
                <w:color w:val="000000"/>
              </w:rPr>
              <w:t>na tému</w:t>
            </w:r>
            <w:r w:rsidRPr="00C561B0">
              <w:rPr>
                <w:rStyle w:val="apple-converted-space"/>
                <w:rFonts w:asciiTheme="minorHAnsi" w:hAnsiTheme="minorHAnsi" w:cstheme="minorHAnsi"/>
                <w:color w:val="000000"/>
              </w:rPr>
              <w:t> </w:t>
            </w:r>
            <w:r w:rsidRPr="00C561B0">
              <w:rPr>
                <w:rStyle w:val="Zvraznenie"/>
                <w:rFonts w:asciiTheme="minorHAnsi" w:hAnsiTheme="minorHAnsi" w:cstheme="minorHAnsi"/>
                <w:color w:val="000000"/>
              </w:rPr>
              <w:t>Rozbor pohybových stereotypov kickboxera</w:t>
            </w:r>
            <w:r w:rsidRPr="00C561B0">
              <w:rPr>
                <w:rStyle w:val="apple-converted-space"/>
                <w:rFonts w:asciiTheme="minorHAnsi" w:hAnsiTheme="minorHAnsi" w:cstheme="minorHAnsi"/>
                <w:color w:val="000000"/>
              </w:rPr>
              <w:t> </w:t>
            </w:r>
            <w:r w:rsidRPr="00C561B0">
              <w:rPr>
                <w:rFonts w:asciiTheme="minorHAnsi" w:hAnsiTheme="minorHAnsi" w:cstheme="minorHAnsi"/>
                <w:color w:val="000000"/>
              </w:rPr>
              <w:t>v stanovenom termíne (do konca výučbovej časti semestra) .</w:t>
            </w:r>
          </w:p>
          <w:p w14:paraId="0C9FC304" w14:textId="0DE45E91" w:rsidR="00B41534" w:rsidRPr="00B41534" w:rsidRDefault="00B41534" w:rsidP="00B41534">
            <w:p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B41534">
              <w:rPr>
                <w:rFonts w:asciiTheme="minorHAnsi" w:hAnsiTheme="minorHAnsi" w:cstheme="minorHAnsi"/>
                <w:iCs/>
                <w:color w:val="000000" w:themeColor="text1"/>
              </w:rPr>
              <w:t xml:space="preserve">Za aktívnu účasť pri kombinovanej forme štúdia sa považuje, že si študent musí pozrieť všetky prednášky, ktoré sa nachádzajú v e-learningovom webovom sídle Moodle v rámci predmetu </w:t>
            </w:r>
            <w:r w:rsidRPr="00B41534">
              <w:rPr>
                <w:rFonts w:asciiTheme="minorHAnsi" w:hAnsiTheme="minorHAnsi" w:cstheme="minorHAnsi"/>
                <w:color w:val="000000" w:themeColor="text1"/>
              </w:rPr>
              <w:t>Športová špecializácia – kickbox 1m</w:t>
            </w:r>
            <w:r w:rsidRPr="00B41534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do 13-teho týždňa výučbovej časti semestra a taktiež sa aktívne zúčastní online výučby prostredníctvom MS Teams.</w:t>
            </w:r>
          </w:p>
          <w:p w14:paraId="0C1E4608" w14:textId="77777777" w:rsidR="00B41534" w:rsidRPr="00C561B0" w:rsidRDefault="00B41534" w:rsidP="00B41534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C561B0">
              <w:rPr>
                <w:rFonts w:asciiTheme="minorHAnsi" w:hAnsiTheme="minorHAnsi" w:cstheme="minorHAnsi"/>
                <w:iCs/>
              </w:rPr>
              <w:t xml:space="preserve">Za seminárnu prácu musí študent získať hodnotenie minimálne na úrovni minimálne 50%. </w:t>
            </w:r>
          </w:p>
          <w:p w14:paraId="0071501E" w14:textId="77777777" w:rsidR="00B41534" w:rsidRPr="0029626C" w:rsidRDefault="00B41534" w:rsidP="00B4153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161B2CA6" w14:textId="77777777" w:rsidR="00B41534" w:rsidRPr="0029626C" w:rsidRDefault="00B41534" w:rsidP="00B4153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2B8C940E" w14:textId="77777777" w:rsidR="00B41534" w:rsidRDefault="00B41534" w:rsidP="00B41534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C61D3D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4B18A175" w14:textId="77777777" w:rsidR="00B41534" w:rsidRPr="0029626C" w:rsidRDefault="00B41534" w:rsidP="00B41534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0AF6E8D3" w:rsidR="00306FED" w:rsidRPr="00584E0B" w:rsidRDefault="00B41534" w:rsidP="00B41534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B41534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093888A6" w14:textId="77777777" w:rsidR="00B41534" w:rsidRPr="00C561B0" w:rsidRDefault="00B41534" w:rsidP="00B41534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C561B0">
              <w:rPr>
                <w:rFonts w:asciiTheme="minorHAnsi" w:hAnsiTheme="minorHAnsi" w:cstheme="minorHAnsi"/>
                <w:b/>
              </w:rPr>
              <w:t>Výsledky vzdelávania:</w:t>
            </w:r>
            <w:r w:rsidRPr="00C561B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8DF0BD0" w14:textId="77777777" w:rsidR="00B41534" w:rsidRPr="00C561B0" w:rsidRDefault="00B41534" w:rsidP="00B41534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C561B0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C561B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FD51DA6" w14:textId="77777777" w:rsidR="00B41534" w:rsidRPr="00C561B0" w:rsidRDefault="00B41534" w:rsidP="00B415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561B0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2DDF6982" w14:textId="77777777" w:rsidR="00B41534" w:rsidRPr="00C561B0" w:rsidRDefault="00B41534" w:rsidP="00B4153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pozná aktuálne trendy vo vývoji kickboxu a perspektívy vedeckého výskumu v športe,</w:t>
            </w:r>
          </w:p>
          <w:p w14:paraId="6EDF71F9" w14:textId="77777777" w:rsidR="00B41534" w:rsidRPr="00C561B0" w:rsidRDefault="00B41534" w:rsidP="00B4153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ovláda pravidlá a technicko-taktické požiadavky jednotlivých súťažných disciplín kickboxu a zásady hodnotenia výkonu,</w:t>
            </w:r>
          </w:p>
          <w:p w14:paraId="0D243DD1" w14:textId="77777777" w:rsidR="00B41534" w:rsidRPr="00C561B0" w:rsidRDefault="00B41534" w:rsidP="00B4153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lastRenderedPageBreak/>
              <w:t>chápe kondičné nároky kickboxera vrátane funkčnej a metabolickej charakteristiky výkonu, energetického krytia a fyziologických odpovedí počas zápasu.</w:t>
            </w:r>
          </w:p>
          <w:p w14:paraId="42644508" w14:textId="77777777" w:rsidR="00B41534" w:rsidRPr="00C561B0" w:rsidRDefault="00B41534" w:rsidP="00B41534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561B0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1BB91009" w14:textId="77777777" w:rsidR="00B41534" w:rsidRPr="00C561B0" w:rsidRDefault="00B41534" w:rsidP="00B41534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vie analyzovať a hodnotiť silové, rýchlostné, vytrvalostné a pohybové schopnosti v štruktúre športového výkonu kickboxera,</w:t>
            </w:r>
          </w:p>
          <w:p w14:paraId="25A8F1BA" w14:textId="77777777" w:rsidR="00B41534" w:rsidRPr="00C561B0" w:rsidRDefault="00B41534" w:rsidP="00B41534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dokáže identifikovať a rozobrať technicko-taktické pohybové stereotypy na základe vlastného záznamu cvičeného zápasu,</w:t>
            </w:r>
          </w:p>
          <w:p w14:paraId="5D4E38D9" w14:textId="77777777" w:rsidR="00B41534" w:rsidRPr="00C561B0" w:rsidRDefault="00B41534" w:rsidP="00B41534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vie uplatniť zásady prvej pomoci pri úrazoch v tréningu a zápase a aplikovať teoretické poznatky pri práci s mládežou.</w:t>
            </w:r>
          </w:p>
          <w:p w14:paraId="1CE7B33A" w14:textId="77777777" w:rsidR="00B41534" w:rsidRPr="00C561B0" w:rsidRDefault="00B41534" w:rsidP="00B41534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C561B0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FD37C1A" w14:textId="77777777" w:rsidR="00B41534" w:rsidRPr="00C561B0" w:rsidRDefault="00B41534" w:rsidP="00B41534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je schopný samostatne realizovať  rozbor pohybových stereotypov kickboxera,</w:t>
            </w:r>
          </w:p>
          <w:p w14:paraId="6F4CEEF3" w14:textId="77777777" w:rsidR="00B41534" w:rsidRPr="00C561B0" w:rsidRDefault="00B41534" w:rsidP="00B41534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vie aplikovať získané poznatky pri plánovaní a vedení tréningového procesu s dôrazom na bezpečnosť a prevenciu zranení,</w:t>
            </w:r>
          </w:p>
          <w:p w14:paraId="0E8E6191" w14:textId="24386623" w:rsidR="00B41534" w:rsidRPr="00B41534" w:rsidRDefault="00B41534" w:rsidP="00B41534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disponuje schopnosťou kriticky hodnotiť výkon v kicboxe, prezentovať závery a odporúčania pre tréningovú prax.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0606B475" w14:textId="77777777" w:rsidR="00B41534" w:rsidRPr="00363BF2" w:rsidRDefault="00B41534" w:rsidP="00B41534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bCs/>
                <w:color w:val="000000" w:themeColor="text1"/>
              </w:rPr>
              <w:t>Osnova seminárov:</w:t>
            </w:r>
          </w:p>
          <w:p w14:paraId="4A459C9C" w14:textId="77777777" w:rsidR="00B41534" w:rsidRPr="00363BF2" w:rsidRDefault="00B41534" w:rsidP="00B415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Aktuálne trendy vo vývoji kickboxu, perspektívy výskumu.</w:t>
            </w:r>
          </w:p>
          <w:p w14:paraId="6B95D7AC" w14:textId="1042F808" w:rsidR="00B41534" w:rsidRPr="00363BF2" w:rsidRDefault="00B41534" w:rsidP="00B415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Rozdiely v technicko-taktických požiadavkách jednotlivých sútažných disciplín (základné pravidlá, hodnotenie výkonu)</w:t>
            </w:r>
            <w:r w:rsidR="00E42E4A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6E7FDADE" w14:textId="77777777" w:rsidR="00B41534" w:rsidRPr="00363BF2" w:rsidRDefault="00B41534" w:rsidP="00B415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Kondičné nároky kickboxera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363BF2">
              <w:rPr>
                <w:rFonts w:asciiTheme="minorHAnsi" w:hAnsiTheme="minorHAnsi" w:cstheme="minorHAnsi"/>
                <w:color w:val="000000" w:themeColor="text1"/>
              </w:rPr>
              <w:t xml:space="preserve">- Funkčná a metabolická charakteristika výkonu, Energetické krytie počas zápasu. </w:t>
            </w:r>
          </w:p>
          <w:p w14:paraId="39FC5A61" w14:textId="74320F8A" w:rsidR="00B41534" w:rsidRPr="00363BF2" w:rsidRDefault="00B41534" w:rsidP="00B415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Silové schopnosti a ich význam pre štruktúru športového výkonu kickboxera</w:t>
            </w:r>
            <w:r w:rsidR="00E42E4A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1240C17" w14:textId="3F8B09A8" w:rsidR="00B41534" w:rsidRPr="00363BF2" w:rsidRDefault="00B41534" w:rsidP="00B415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Vytrvalostné schopnosti a ich význam pre štruktúru športového výkonu kickboxera</w:t>
            </w:r>
            <w:r w:rsidR="00E42E4A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7EF08174" w14:textId="53FE5ADB" w:rsidR="00B41534" w:rsidRPr="00363BF2" w:rsidRDefault="00B41534" w:rsidP="00B415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Rýchlostné schopnosti a ich význam pre štruktúru športového výkonu kickboxera</w:t>
            </w:r>
            <w:r w:rsidR="00E42E4A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6BA33AB2" w14:textId="5FF061D1" w:rsidR="00B41534" w:rsidRPr="00363BF2" w:rsidRDefault="00B41534" w:rsidP="00B415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Význam flexibility a mobility pre výkon</w:t>
            </w:r>
            <w:r w:rsidRPr="00363BF2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kickboxera</w:t>
            </w:r>
            <w:r w:rsidR="00E42E4A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700FACBB" w14:textId="23E57C19" w:rsidR="00B41534" w:rsidRPr="00363BF2" w:rsidRDefault="00B41534" w:rsidP="00B415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Technicko- taktická príprava- pohybové stereotypy kickboxera</w:t>
            </w:r>
            <w:r w:rsidR="00E42E4A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4627BB2" w14:textId="1FF63BBF" w:rsidR="00B41534" w:rsidRPr="00363BF2" w:rsidRDefault="00B41534" w:rsidP="00B415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Najčastejšie úrazy v kickboxe, Prvá pomoc pri úrazoch v tréningu a</w:t>
            </w:r>
            <w:r w:rsidR="00E42E4A">
              <w:rPr>
                <w:rFonts w:asciiTheme="minorHAnsi" w:hAnsiTheme="minorHAnsi" w:cstheme="minorHAnsi"/>
                <w:color w:val="000000" w:themeColor="text1"/>
              </w:rPr>
              <w:t> </w:t>
            </w:r>
            <w:r w:rsidRPr="00363BF2">
              <w:rPr>
                <w:rFonts w:asciiTheme="minorHAnsi" w:hAnsiTheme="minorHAnsi" w:cstheme="minorHAnsi"/>
                <w:color w:val="000000" w:themeColor="text1"/>
              </w:rPr>
              <w:t>zápase</w:t>
            </w:r>
            <w:r w:rsidR="00E42E4A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0C24124" w14:textId="1A380F58" w:rsidR="00AE4E58" w:rsidRPr="00B41534" w:rsidRDefault="00B41534" w:rsidP="00B415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Tréningový proces pri práci s mládežou.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D0A1706" w14:textId="77777777" w:rsidR="00B41534" w:rsidRPr="00B41534" w:rsidRDefault="00B41534" w:rsidP="00B41534">
            <w:pPr>
              <w:jc w:val="both"/>
              <w:rPr>
                <w:rFonts w:ascii="Calibri" w:hAnsi="Calibri" w:cs="Calibri"/>
              </w:rPr>
            </w:pPr>
            <w:bookmarkStart w:id="0" w:name="JR_PAGE_ANCHOR_0_1"/>
            <w:r w:rsidRPr="00B41534">
              <w:rPr>
                <w:rFonts w:ascii="Calibri" w:hAnsi="Calibri" w:cs="Calibri"/>
              </w:rPr>
              <w:t>BARTÍK,P., M. SLÍŽIK, Z. REGULI, 2007. Teória a didaktika úpolov a bojových umení. Banská Bystrica: PF UMB. ISBN 978 -80 -8083 -477 -7.</w:t>
            </w:r>
            <w:bookmarkEnd w:id="0"/>
          </w:p>
          <w:p w14:paraId="77220882" w14:textId="77777777" w:rsidR="00B41534" w:rsidRPr="00B41534" w:rsidRDefault="00B41534" w:rsidP="00B41534">
            <w:pPr>
              <w:jc w:val="both"/>
              <w:rPr>
                <w:rFonts w:ascii="Calibri" w:hAnsi="Calibri" w:cs="Calibri"/>
              </w:rPr>
            </w:pPr>
            <w:r w:rsidRPr="00B41534">
              <w:rPr>
                <w:rFonts w:ascii="Calibri" w:hAnsi="Calibri" w:cs="Calibri"/>
              </w:rPr>
              <w:t>RUŽBARSKÝ, P., NĚMÁ, K., KOKINDA, M., RYDZIK, Ł. a AMBROŻY, T., 2022. Comparison of selected characteristics of Slovak and Polish representatives in kickboxing.</w:t>
            </w:r>
            <w:r w:rsidRPr="00B41534">
              <w:rPr>
                <w:rStyle w:val="apple-converted-space"/>
                <w:rFonts w:ascii="Calibri" w:hAnsi="Calibri" w:cs="Calibri"/>
              </w:rPr>
              <w:t> </w:t>
            </w:r>
            <w:r w:rsidRPr="00B41534">
              <w:rPr>
                <w:rStyle w:val="Zvraznenie"/>
                <w:rFonts w:ascii="Calibri" w:hAnsi="Calibri" w:cs="Calibri"/>
              </w:rPr>
              <w:t>International Journal of Environmental Research and Public Health</w:t>
            </w:r>
            <w:r w:rsidRPr="00B41534">
              <w:rPr>
                <w:rStyle w:val="apple-converted-space"/>
                <w:rFonts w:ascii="Calibri" w:hAnsi="Calibri" w:cs="Calibri"/>
              </w:rPr>
              <w:t> </w:t>
            </w:r>
            <w:r w:rsidRPr="00B41534">
              <w:rPr>
                <w:rFonts w:ascii="Calibri" w:hAnsi="Calibri" w:cs="Calibri"/>
              </w:rPr>
              <w:t>[online]. 19(17), 10507. Dostupné z:</w:t>
            </w:r>
            <w:r w:rsidRPr="00B41534">
              <w:rPr>
                <w:rStyle w:val="apple-converted-space"/>
                <w:rFonts w:ascii="Calibri" w:hAnsi="Calibri" w:cs="Calibri"/>
              </w:rPr>
              <w:t> </w:t>
            </w:r>
            <w:hyperlink r:id="rId8" w:tgtFrame="_new" w:history="1">
              <w:r w:rsidRPr="00B41534">
                <w:rPr>
                  <w:rStyle w:val="Hypertextovprepojenie"/>
                  <w:rFonts w:ascii="Calibri" w:hAnsi="Calibri" w:cs="Calibri"/>
                  <w:color w:val="000000" w:themeColor="text1"/>
                </w:rPr>
                <w:t>https://doi.org/10.3390/ijerph191710507</w:t>
              </w:r>
            </w:hyperlink>
          </w:p>
          <w:p w14:paraId="21D5399D" w14:textId="40234F28" w:rsidR="003F7545" w:rsidRPr="00B41534" w:rsidRDefault="00B41534" w:rsidP="00B4153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1534">
              <w:rPr>
                <w:rFonts w:ascii="Calibri" w:hAnsi="Calibri" w:cs="Calibri"/>
              </w:rPr>
              <w:t>RUŽBARSKÝ, P., NĚMÁ, K., PERIČ, T. a kol., 2022. Physical and physiological characteristics of kickboxers: a systematic review.</w:t>
            </w:r>
            <w:r w:rsidRPr="00B41534">
              <w:rPr>
                <w:rStyle w:val="apple-converted-space"/>
                <w:rFonts w:ascii="Calibri" w:hAnsi="Calibri" w:cs="Calibri"/>
              </w:rPr>
              <w:t> </w:t>
            </w:r>
            <w:r w:rsidRPr="00B41534">
              <w:rPr>
                <w:rStyle w:val="Zvraznenie"/>
                <w:rFonts w:ascii="Calibri" w:hAnsi="Calibri" w:cs="Calibri"/>
              </w:rPr>
              <w:t>Archives of Budo</w:t>
            </w:r>
            <w:r w:rsidRPr="00B41534">
              <w:rPr>
                <w:rFonts w:ascii="Calibri" w:hAnsi="Calibri" w:cs="Calibri"/>
              </w:rPr>
              <w:t>. 19, 111–120.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665D0661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C61D3D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01F55053" w:rsidR="00F91D11" w:rsidRPr="00AA515A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celková záť</w:t>
            </w:r>
            <w:r w:rsidRPr="00AA515A">
              <w:rPr>
                <w:rFonts w:asciiTheme="minorHAnsi" w:hAnsiTheme="minorHAnsi" w:cstheme="minorHAnsi"/>
              </w:rPr>
              <w:t xml:space="preserve">až = </w:t>
            </w:r>
            <w:r w:rsidR="00E42E4A">
              <w:rPr>
                <w:rFonts w:asciiTheme="minorHAnsi" w:hAnsiTheme="minorHAnsi" w:cstheme="minorHAnsi"/>
              </w:rPr>
              <w:t>5</w:t>
            </w:r>
            <w:r w:rsidRPr="00AA515A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1E298FDA" w:rsidR="00F91D11" w:rsidRPr="00AA515A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A515A">
              <w:rPr>
                <w:rFonts w:asciiTheme="minorHAnsi" w:hAnsiTheme="minorHAnsi" w:cstheme="minorHAnsi"/>
              </w:rPr>
              <w:t xml:space="preserve">kontaktná výučba: </w:t>
            </w:r>
            <w:r w:rsidR="00FB4F42">
              <w:rPr>
                <w:rFonts w:asciiTheme="minorHAnsi" w:hAnsiTheme="minorHAnsi" w:cstheme="minorHAnsi"/>
              </w:rPr>
              <w:t>5</w:t>
            </w:r>
            <w:r w:rsidRPr="00AA515A">
              <w:rPr>
                <w:rFonts w:asciiTheme="minorHAnsi" w:hAnsiTheme="minorHAnsi" w:cstheme="minorHAnsi"/>
              </w:rPr>
              <w:t xml:space="preserve"> hod. </w:t>
            </w:r>
          </w:p>
          <w:p w14:paraId="61AF39E7" w14:textId="77777777" w:rsidR="00B41534" w:rsidRPr="00AA515A" w:rsidRDefault="00B41534" w:rsidP="00B4153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rozbor zápasu  na základe video analýzy: 10</w:t>
            </w:r>
          </w:p>
          <w:p w14:paraId="1A4D34A1" w14:textId="3A507EFD" w:rsidR="00B41534" w:rsidRPr="00565615" w:rsidRDefault="00B41534" w:rsidP="00B4153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vypracovanie a prezentácia seminárnej práce v rozsahu 8-10 strán na určenú tému:  </w:t>
            </w:r>
            <w:r w:rsidR="00FB4F42">
              <w:rPr>
                <w:rFonts w:asciiTheme="minorHAnsi" w:hAnsiTheme="minorHAnsi" w:cstheme="minorHAnsi"/>
                <w:color w:val="000000" w:themeColor="text1"/>
              </w:rPr>
              <w:t>25</w:t>
            </w: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 hod. </w:t>
            </w:r>
          </w:p>
          <w:p w14:paraId="1EE8B292" w14:textId="77777777" w:rsidR="00B41534" w:rsidRPr="00565615" w:rsidRDefault="00B41534" w:rsidP="00B4153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65615">
              <w:rPr>
                <w:rFonts w:asciiTheme="minorHAnsi" w:hAnsiTheme="minorHAnsi" w:cstheme="minorHAnsi"/>
                <w:color w:val="000000" w:themeColor="text1"/>
              </w:rPr>
              <w:t>príprava na semináre pre aktívne zapájanie sa do diskusie: 10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lastRenderedPageBreak/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08CAC68F" w14:textId="5A5E503F" w:rsidR="000C55D9" w:rsidRPr="000C55D9" w:rsidRDefault="000C55D9" w:rsidP="000C55D9">
            <w:pPr>
              <w:jc w:val="both"/>
              <w:rPr>
                <w:rFonts w:asciiTheme="minorHAnsi" w:hAnsiTheme="minorHAnsi" w:cstheme="minorHAnsi"/>
              </w:rPr>
            </w:pPr>
            <w:r w:rsidRPr="000C55D9">
              <w:rPr>
                <w:rFonts w:asciiTheme="minorHAnsi" w:hAnsiTheme="minorHAnsi" w:cstheme="minorHAnsi"/>
              </w:rPr>
              <w:t>Mgr. Kristína N</w:t>
            </w:r>
            <w:r w:rsidR="004923A3">
              <w:rPr>
                <w:rFonts w:asciiTheme="minorHAnsi" w:hAnsiTheme="minorHAnsi" w:cstheme="minorHAnsi"/>
              </w:rPr>
              <w:t>ě</w:t>
            </w:r>
            <w:r w:rsidRPr="000C55D9">
              <w:rPr>
                <w:rFonts w:asciiTheme="minorHAnsi" w:hAnsiTheme="minorHAnsi" w:cstheme="minorHAnsi"/>
              </w:rPr>
              <w:t>má, PhD.</w:t>
            </w:r>
          </w:p>
          <w:p w14:paraId="38EF6943" w14:textId="66301A83" w:rsidR="001C6C3F" w:rsidRPr="00B44458" w:rsidRDefault="000C55D9" w:rsidP="000C55D9">
            <w:pPr>
              <w:jc w:val="both"/>
              <w:rPr>
                <w:rFonts w:asciiTheme="minorHAnsi" w:hAnsiTheme="minorHAnsi" w:cstheme="minorHAnsi"/>
              </w:rPr>
            </w:pPr>
            <w:r w:rsidRPr="000C55D9">
              <w:rPr>
                <w:rFonts w:asciiTheme="minorHAnsi" w:hAnsiTheme="minorHAnsi" w:cstheme="minorHAnsi"/>
              </w:rPr>
              <w:t>Mgr. Frederika Pajonková, PhD.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D3822B0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B11961" w:rsidRPr="00B11961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ED52D" w14:textId="77777777" w:rsidR="005F1FA3" w:rsidRDefault="005F1FA3" w:rsidP="00524AED">
      <w:r>
        <w:separator/>
      </w:r>
    </w:p>
  </w:endnote>
  <w:endnote w:type="continuationSeparator" w:id="0">
    <w:p w14:paraId="2B0DC1A0" w14:textId="77777777" w:rsidR="005F1FA3" w:rsidRDefault="005F1FA3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975C8" w14:textId="77777777" w:rsidR="005F1FA3" w:rsidRDefault="005F1FA3" w:rsidP="00524AED">
      <w:r>
        <w:separator/>
      </w:r>
    </w:p>
  </w:footnote>
  <w:footnote w:type="continuationSeparator" w:id="0">
    <w:p w14:paraId="0D776DBA" w14:textId="77777777" w:rsidR="005F1FA3" w:rsidRDefault="005F1FA3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083030"/>
    <w:multiLevelType w:val="hybridMultilevel"/>
    <w:tmpl w:val="8DF2F296"/>
    <w:lvl w:ilvl="0" w:tplc="8D683E3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8749B"/>
    <w:multiLevelType w:val="hybridMultilevel"/>
    <w:tmpl w:val="CA165C9A"/>
    <w:lvl w:ilvl="0" w:tplc="0AC20F5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10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3"/>
  </w:num>
  <w:num w:numId="12" w16cid:durableId="727220158">
    <w:abstractNumId w:val="7"/>
  </w:num>
  <w:num w:numId="13" w16cid:durableId="985747385">
    <w:abstractNumId w:val="2"/>
  </w:num>
  <w:num w:numId="14" w16cid:durableId="17257883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96F8F"/>
    <w:rsid w:val="0009795A"/>
    <w:rsid w:val="000C55D9"/>
    <w:rsid w:val="000E0E98"/>
    <w:rsid w:val="000E3018"/>
    <w:rsid w:val="000F586A"/>
    <w:rsid w:val="000F71F0"/>
    <w:rsid w:val="0010251B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2003F5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477A7"/>
    <w:rsid w:val="0035218F"/>
    <w:rsid w:val="00364BAB"/>
    <w:rsid w:val="00376102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2373"/>
    <w:rsid w:val="004617D1"/>
    <w:rsid w:val="00470D5A"/>
    <w:rsid w:val="004923A3"/>
    <w:rsid w:val="004D67F0"/>
    <w:rsid w:val="004F3FBD"/>
    <w:rsid w:val="0050211C"/>
    <w:rsid w:val="00524AED"/>
    <w:rsid w:val="00532DF6"/>
    <w:rsid w:val="00535D58"/>
    <w:rsid w:val="005376F7"/>
    <w:rsid w:val="00547C96"/>
    <w:rsid w:val="00556A03"/>
    <w:rsid w:val="00584E0B"/>
    <w:rsid w:val="00587088"/>
    <w:rsid w:val="00587FF2"/>
    <w:rsid w:val="00593A18"/>
    <w:rsid w:val="00596A27"/>
    <w:rsid w:val="00597648"/>
    <w:rsid w:val="005A0CE0"/>
    <w:rsid w:val="005A6ED3"/>
    <w:rsid w:val="005D5F15"/>
    <w:rsid w:val="005E4AD6"/>
    <w:rsid w:val="005E58A0"/>
    <w:rsid w:val="005F1FA3"/>
    <w:rsid w:val="005F4FC7"/>
    <w:rsid w:val="006125BA"/>
    <w:rsid w:val="00615B09"/>
    <w:rsid w:val="00622D72"/>
    <w:rsid w:val="006276A1"/>
    <w:rsid w:val="00631EF0"/>
    <w:rsid w:val="00632267"/>
    <w:rsid w:val="00655B0F"/>
    <w:rsid w:val="0066217F"/>
    <w:rsid w:val="006864C1"/>
    <w:rsid w:val="006873D4"/>
    <w:rsid w:val="006879DD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5DB4"/>
    <w:rsid w:val="00732A75"/>
    <w:rsid w:val="007468B8"/>
    <w:rsid w:val="00762099"/>
    <w:rsid w:val="007742F9"/>
    <w:rsid w:val="007754F4"/>
    <w:rsid w:val="007817B3"/>
    <w:rsid w:val="007961A3"/>
    <w:rsid w:val="007F0746"/>
    <w:rsid w:val="007F6B81"/>
    <w:rsid w:val="00801B03"/>
    <w:rsid w:val="00803841"/>
    <w:rsid w:val="008146ED"/>
    <w:rsid w:val="00815DEA"/>
    <w:rsid w:val="008218E5"/>
    <w:rsid w:val="00823C22"/>
    <w:rsid w:val="00825A38"/>
    <w:rsid w:val="0085146F"/>
    <w:rsid w:val="00870487"/>
    <w:rsid w:val="00882D22"/>
    <w:rsid w:val="008868CE"/>
    <w:rsid w:val="00896023"/>
    <w:rsid w:val="00896C97"/>
    <w:rsid w:val="008A34EB"/>
    <w:rsid w:val="008C0AAB"/>
    <w:rsid w:val="008C2674"/>
    <w:rsid w:val="008C443A"/>
    <w:rsid w:val="008C56E3"/>
    <w:rsid w:val="008D4963"/>
    <w:rsid w:val="008E2E97"/>
    <w:rsid w:val="008F3C00"/>
    <w:rsid w:val="00920F9D"/>
    <w:rsid w:val="00933BD9"/>
    <w:rsid w:val="00942D36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E0DA1"/>
    <w:rsid w:val="009F50A0"/>
    <w:rsid w:val="009F6AD3"/>
    <w:rsid w:val="00A04175"/>
    <w:rsid w:val="00A407C3"/>
    <w:rsid w:val="00A46BCA"/>
    <w:rsid w:val="00A56373"/>
    <w:rsid w:val="00A6260F"/>
    <w:rsid w:val="00A63D55"/>
    <w:rsid w:val="00A65AB0"/>
    <w:rsid w:val="00A665CC"/>
    <w:rsid w:val="00A75D89"/>
    <w:rsid w:val="00A9722D"/>
    <w:rsid w:val="00AA07DB"/>
    <w:rsid w:val="00AA515A"/>
    <w:rsid w:val="00AD1393"/>
    <w:rsid w:val="00AE4E58"/>
    <w:rsid w:val="00B11961"/>
    <w:rsid w:val="00B2115F"/>
    <w:rsid w:val="00B25A3D"/>
    <w:rsid w:val="00B27960"/>
    <w:rsid w:val="00B31679"/>
    <w:rsid w:val="00B41534"/>
    <w:rsid w:val="00B44458"/>
    <w:rsid w:val="00B528E7"/>
    <w:rsid w:val="00B64928"/>
    <w:rsid w:val="00B6522D"/>
    <w:rsid w:val="00B6638F"/>
    <w:rsid w:val="00B90C38"/>
    <w:rsid w:val="00B95C20"/>
    <w:rsid w:val="00B96BE9"/>
    <w:rsid w:val="00BB7400"/>
    <w:rsid w:val="00BD6880"/>
    <w:rsid w:val="00BE2642"/>
    <w:rsid w:val="00C077AA"/>
    <w:rsid w:val="00C24A74"/>
    <w:rsid w:val="00C44270"/>
    <w:rsid w:val="00C61D3D"/>
    <w:rsid w:val="00C64E36"/>
    <w:rsid w:val="00C823B9"/>
    <w:rsid w:val="00C93982"/>
    <w:rsid w:val="00CC6773"/>
    <w:rsid w:val="00CD256D"/>
    <w:rsid w:val="00CE7C56"/>
    <w:rsid w:val="00CF5E19"/>
    <w:rsid w:val="00CF640B"/>
    <w:rsid w:val="00D20030"/>
    <w:rsid w:val="00D2595A"/>
    <w:rsid w:val="00D35D75"/>
    <w:rsid w:val="00D47761"/>
    <w:rsid w:val="00D50507"/>
    <w:rsid w:val="00D6030C"/>
    <w:rsid w:val="00D6363F"/>
    <w:rsid w:val="00D643F6"/>
    <w:rsid w:val="00D7786B"/>
    <w:rsid w:val="00D80F13"/>
    <w:rsid w:val="00D911E6"/>
    <w:rsid w:val="00D973CA"/>
    <w:rsid w:val="00D97710"/>
    <w:rsid w:val="00DB5D97"/>
    <w:rsid w:val="00DC7599"/>
    <w:rsid w:val="00DD20FC"/>
    <w:rsid w:val="00DE3A84"/>
    <w:rsid w:val="00DE6F4A"/>
    <w:rsid w:val="00E02EBE"/>
    <w:rsid w:val="00E042C1"/>
    <w:rsid w:val="00E07488"/>
    <w:rsid w:val="00E16914"/>
    <w:rsid w:val="00E42E4A"/>
    <w:rsid w:val="00E4402C"/>
    <w:rsid w:val="00E658CE"/>
    <w:rsid w:val="00E80F94"/>
    <w:rsid w:val="00E8316B"/>
    <w:rsid w:val="00E965A4"/>
    <w:rsid w:val="00EA58FF"/>
    <w:rsid w:val="00EB5C50"/>
    <w:rsid w:val="00EC5002"/>
    <w:rsid w:val="00EC6E2E"/>
    <w:rsid w:val="00ED2024"/>
    <w:rsid w:val="00EE1B50"/>
    <w:rsid w:val="00EE53DC"/>
    <w:rsid w:val="00EF197D"/>
    <w:rsid w:val="00F01AD8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B24AB"/>
    <w:rsid w:val="00FB3D8D"/>
    <w:rsid w:val="00FB4F42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B41534"/>
  </w:style>
  <w:style w:type="character" w:styleId="Vrazn">
    <w:name w:val="Strong"/>
    <w:basedOn w:val="Predvolenpsmoodseku"/>
    <w:uiPriority w:val="22"/>
    <w:qFormat/>
    <w:rsid w:val="00B41534"/>
    <w:rPr>
      <w:b/>
      <w:bCs/>
    </w:rPr>
  </w:style>
  <w:style w:type="character" w:styleId="Zvraznenie">
    <w:name w:val="Emphasis"/>
    <w:basedOn w:val="Predvolenpsmoodseku"/>
    <w:uiPriority w:val="20"/>
    <w:qFormat/>
    <w:rsid w:val="00B415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1710507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2B5C40"/>
    <w:rsid w:val="003B2A20"/>
    <w:rsid w:val="0040682D"/>
    <w:rsid w:val="004D0273"/>
    <w:rsid w:val="005D2274"/>
    <w:rsid w:val="00670D56"/>
    <w:rsid w:val="00686653"/>
    <w:rsid w:val="007008D6"/>
    <w:rsid w:val="00736620"/>
    <w:rsid w:val="007742F9"/>
    <w:rsid w:val="00803801"/>
    <w:rsid w:val="008C0AAB"/>
    <w:rsid w:val="00905B80"/>
    <w:rsid w:val="00966CAC"/>
    <w:rsid w:val="00970201"/>
    <w:rsid w:val="00B6522D"/>
    <w:rsid w:val="00BC4CBE"/>
    <w:rsid w:val="00C02A7B"/>
    <w:rsid w:val="00CA201E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C2A21E58-1074-4F24-9693-613F6DFA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2025-09-04T04:54:00Z</dcterms:created>
  <dcterms:modified xsi:type="dcterms:W3CDTF">2026-02-19T11:40:00Z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8d5c760d-15ab-41d9-811b-216303442d1b</vt:lpwstr>
  </property>
</Properties>
</file>